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1E" w:rsidRPr="004C1BC6" w:rsidRDefault="00604A1E" w:rsidP="0060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ОДН: право на выбор.</w:t>
      </w:r>
    </w:p>
    <w:p w:rsidR="004822AF" w:rsidRDefault="00485279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4A1E">
        <w:rPr>
          <w:rFonts w:ascii="Times New Roman" w:hAnsi="Times New Roman" w:cs="Times New Roman"/>
          <w:sz w:val="28"/>
          <w:szCs w:val="28"/>
        </w:rPr>
        <w:t>оммунальные ресурсы, потребляемые в целях содержания общего имущества – один из самых актуальных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ЖКХ. </w:t>
      </w:r>
      <w:r w:rsidR="004822AF">
        <w:rPr>
          <w:rFonts w:ascii="Times New Roman" w:hAnsi="Times New Roman" w:cs="Times New Roman"/>
          <w:sz w:val="28"/>
          <w:szCs w:val="28"/>
        </w:rPr>
        <w:t xml:space="preserve">Разберемся в </w:t>
      </w:r>
      <w:r>
        <w:rPr>
          <w:rFonts w:ascii="Times New Roman" w:hAnsi="Times New Roman" w:cs="Times New Roman"/>
          <w:sz w:val="28"/>
          <w:szCs w:val="28"/>
        </w:rPr>
        <w:t>основных аспектах начисления платы за данные услуги</w:t>
      </w:r>
      <w:r w:rsidR="00482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E7" w:rsidRPr="008118E7" w:rsidRDefault="008118E7" w:rsidP="00604A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E7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820BD2" w:rsidRDefault="00485279" w:rsidP="00485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1BC6">
        <w:rPr>
          <w:rFonts w:ascii="Times New Roman" w:hAnsi="Times New Roman" w:cs="Times New Roman"/>
          <w:sz w:val="28"/>
          <w:szCs w:val="28"/>
        </w:rPr>
        <w:t xml:space="preserve"> 1 января 2017 года расходы на общедомовые нужды были перенесены из коммунальных услуг в услуги по содержанию жилья.</w:t>
      </w:r>
      <w:r w:rsidR="004822AF">
        <w:rPr>
          <w:rFonts w:ascii="Times New Roman" w:hAnsi="Times New Roman" w:cs="Times New Roman"/>
          <w:sz w:val="28"/>
          <w:szCs w:val="28"/>
        </w:rPr>
        <w:t xml:space="preserve"> С этого момента их предоставление регулируется </w:t>
      </w:r>
      <w:proofErr w:type="spellStart"/>
      <w:r w:rsidR="009F27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9F2725">
        <w:rPr>
          <w:rFonts w:ascii="Times New Roman" w:hAnsi="Times New Roman" w:cs="Times New Roman"/>
          <w:sz w:val="28"/>
          <w:szCs w:val="28"/>
        </w:rPr>
        <w:t>. 2 п. 29 Правил содержания общего имущества</w:t>
      </w:r>
      <w:r w:rsidR="00820BD2">
        <w:rPr>
          <w:rFonts w:ascii="Times New Roman" w:hAnsi="Times New Roman" w:cs="Times New Roman"/>
          <w:sz w:val="28"/>
          <w:szCs w:val="28"/>
        </w:rPr>
        <w:t>, утв. Постановлением Правительства РФ № 491 от 13.08.2006 г.</w:t>
      </w:r>
      <w:r w:rsidRPr="004C1BC6">
        <w:rPr>
          <w:rFonts w:ascii="Times New Roman" w:hAnsi="Times New Roman" w:cs="Times New Roman"/>
          <w:sz w:val="28"/>
          <w:szCs w:val="28"/>
        </w:rPr>
        <w:t xml:space="preserve"> В течение первого полугодия длился переходный период, когда плата могла начисляться не выше, чем установленные нормативы.  </w:t>
      </w:r>
    </w:p>
    <w:p w:rsidR="00485279" w:rsidRPr="004C1BC6" w:rsidRDefault="00485279" w:rsidP="00485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6">
        <w:rPr>
          <w:rFonts w:ascii="Times New Roman" w:hAnsi="Times New Roman" w:cs="Times New Roman"/>
          <w:sz w:val="28"/>
          <w:szCs w:val="28"/>
        </w:rPr>
        <w:t xml:space="preserve">29 июля 2017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4C1BC6">
        <w:rPr>
          <w:rFonts w:ascii="Times New Roman" w:hAnsi="Times New Roman" w:cs="Times New Roman"/>
          <w:sz w:val="28"/>
          <w:szCs w:val="28"/>
        </w:rPr>
        <w:t xml:space="preserve"> подписал федеральный закон, утвердивший изменения в Жилищный кодекс РФ, которые </w:t>
      </w:r>
      <w:r>
        <w:rPr>
          <w:rFonts w:ascii="Times New Roman" w:hAnsi="Times New Roman" w:cs="Times New Roman"/>
          <w:sz w:val="28"/>
          <w:szCs w:val="28"/>
        </w:rPr>
        <w:t xml:space="preserve">вернули </w:t>
      </w:r>
      <w:r w:rsidRPr="004C1BC6">
        <w:rPr>
          <w:rFonts w:ascii="Times New Roman" w:hAnsi="Times New Roman" w:cs="Times New Roman"/>
          <w:sz w:val="28"/>
          <w:szCs w:val="28"/>
        </w:rPr>
        <w:t>приоритет показания общедомовых приборов учета над установленными нормативами при начислении платы за коммунальный ресурс в целях содержания общего имущества (Федеральный закон от 29.07.2017 № 258-ФЗ «О внесении изменений в статьи 154 и 156 Жилищного кодекса Российской Федерации и статью 12 Федерального закона «О внесении изменений в Жилищный кодекс Российской Федерации и отдельные законодательные акты Российской Федерации»).</w:t>
      </w:r>
    </w:p>
    <w:p w:rsidR="00604A1E" w:rsidRDefault="008118E7" w:rsidP="008118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августа 2017 года </w:t>
      </w:r>
      <w:r w:rsidR="00604A1E">
        <w:rPr>
          <w:rFonts w:ascii="Times New Roman" w:hAnsi="Times New Roman" w:cs="Times New Roman"/>
          <w:sz w:val="28"/>
          <w:szCs w:val="28"/>
        </w:rPr>
        <w:t>о</w:t>
      </w:r>
      <w:r w:rsidR="00604A1E" w:rsidRPr="004C1BC6">
        <w:rPr>
          <w:rFonts w:ascii="Times New Roman" w:hAnsi="Times New Roman" w:cs="Times New Roman"/>
          <w:sz w:val="28"/>
          <w:szCs w:val="28"/>
        </w:rPr>
        <w:t>бщему собранию собственников дано право выбирать, как в доме буд</w:t>
      </w:r>
      <w:r w:rsidR="00604A1E">
        <w:rPr>
          <w:rFonts w:ascii="Times New Roman" w:hAnsi="Times New Roman" w:cs="Times New Roman"/>
          <w:sz w:val="28"/>
          <w:szCs w:val="28"/>
        </w:rPr>
        <w:t xml:space="preserve">ут распределяться расходы на </w:t>
      </w:r>
      <w:r w:rsidR="00604A1E" w:rsidRPr="004C1BC6">
        <w:rPr>
          <w:rFonts w:ascii="Times New Roman" w:hAnsi="Times New Roman" w:cs="Times New Roman"/>
          <w:sz w:val="28"/>
          <w:szCs w:val="28"/>
        </w:rPr>
        <w:t>коммунальные ресурсы, потребляемые в целях содержания общего и</w:t>
      </w:r>
      <w:r w:rsidR="00604A1E">
        <w:rPr>
          <w:rFonts w:ascii="Times New Roman" w:hAnsi="Times New Roman" w:cs="Times New Roman"/>
          <w:sz w:val="28"/>
          <w:szCs w:val="28"/>
        </w:rPr>
        <w:t>мущества в многоквартирном доме</w:t>
      </w:r>
      <w:r w:rsidR="00604A1E" w:rsidRPr="004C1BC6">
        <w:rPr>
          <w:rFonts w:ascii="Times New Roman" w:hAnsi="Times New Roman" w:cs="Times New Roman"/>
          <w:sz w:val="28"/>
          <w:szCs w:val="28"/>
        </w:rPr>
        <w:t>. Установлен приоритет фактического потребления над региональными нормативами.</w:t>
      </w:r>
      <w:r>
        <w:rPr>
          <w:rFonts w:ascii="Times New Roman" w:hAnsi="Times New Roman" w:cs="Times New Roman"/>
          <w:sz w:val="28"/>
          <w:szCs w:val="28"/>
        </w:rPr>
        <w:t xml:space="preserve"> Жителям дано право выбрать один из нескольких способов начисления платы за ОДН:</w:t>
      </w:r>
    </w:p>
    <w:p w:rsidR="00604A1E" w:rsidRDefault="00485279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6">
        <w:rPr>
          <w:rFonts w:ascii="Times New Roman" w:hAnsi="Times New Roman" w:cs="Times New Roman"/>
          <w:sz w:val="28"/>
          <w:szCs w:val="28"/>
        </w:rPr>
        <w:t>— по</w:t>
      </w:r>
      <w:r w:rsidR="00604A1E" w:rsidRPr="004C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фактическому потреблению, которое рассчитывается как разница между потреблением ресурсов по общедомовому счетчику и потреблением в квартирах. Полученная разница ежемесячно распределяется на всех собственников, пропорционально площади принадлежащего им помещения;</w:t>
      </w:r>
    </w:p>
    <w:p w:rsidR="008118E7" w:rsidRPr="004C1BC6" w:rsidRDefault="008118E7" w:rsidP="008118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4C1BC6">
        <w:rPr>
          <w:rFonts w:ascii="Times New Roman" w:hAnsi="Times New Roman" w:cs="Times New Roman"/>
          <w:sz w:val="28"/>
          <w:szCs w:val="28"/>
        </w:rPr>
        <w:t>по нормативу, с корректировкой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по фактическому потреблению</w:t>
      </w:r>
      <w:r w:rsidRPr="004C1BC6">
        <w:rPr>
          <w:rFonts w:ascii="Times New Roman" w:hAnsi="Times New Roman" w:cs="Times New Roman"/>
          <w:sz w:val="28"/>
          <w:szCs w:val="28"/>
        </w:rPr>
        <w:t xml:space="preserve"> в конце года</w:t>
      </w:r>
      <w:r>
        <w:rPr>
          <w:rFonts w:ascii="Times New Roman" w:hAnsi="Times New Roman" w:cs="Times New Roman"/>
          <w:sz w:val="28"/>
          <w:szCs w:val="28"/>
        </w:rPr>
        <w:t>. При этом корректировка возможна только в том случае, если фактический ОДН ниже нормативного. При превышении доначисление не производится</w:t>
      </w:r>
      <w:r w:rsidRPr="004C1BC6">
        <w:rPr>
          <w:rFonts w:ascii="Times New Roman" w:hAnsi="Times New Roman" w:cs="Times New Roman"/>
          <w:sz w:val="28"/>
          <w:szCs w:val="28"/>
        </w:rPr>
        <w:t>;</w:t>
      </w:r>
    </w:p>
    <w:p w:rsidR="00604A1E" w:rsidRPr="004C1BC6" w:rsidRDefault="00604A1E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6">
        <w:rPr>
          <w:rFonts w:ascii="Times New Roman" w:hAnsi="Times New Roman" w:cs="Times New Roman"/>
          <w:sz w:val="28"/>
          <w:szCs w:val="28"/>
        </w:rPr>
        <w:t>— по среднемесячным данным, с корректировкой размера платы</w:t>
      </w:r>
      <w:r w:rsidR="00485279">
        <w:rPr>
          <w:rFonts w:ascii="Times New Roman" w:hAnsi="Times New Roman" w:cs="Times New Roman"/>
          <w:sz w:val="28"/>
          <w:szCs w:val="28"/>
        </w:rPr>
        <w:t xml:space="preserve"> по фактическому потреблению</w:t>
      </w:r>
      <w:r w:rsidRPr="004C1BC6">
        <w:rPr>
          <w:rFonts w:ascii="Times New Roman" w:hAnsi="Times New Roman" w:cs="Times New Roman"/>
          <w:sz w:val="28"/>
          <w:szCs w:val="28"/>
        </w:rPr>
        <w:t xml:space="preserve"> в конце года.</w:t>
      </w:r>
    </w:p>
    <w:p w:rsidR="00604A1E" w:rsidRPr="004C1BC6" w:rsidRDefault="00820BD2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04A1E" w:rsidRPr="004C1BC6">
        <w:rPr>
          <w:rFonts w:ascii="Times New Roman" w:hAnsi="Times New Roman" w:cs="Times New Roman"/>
          <w:sz w:val="28"/>
          <w:szCs w:val="28"/>
        </w:rPr>
        <w:t>о умолчанию устанавливается такой способ как ежемесячное начисление ОДН по нормативам и перерасчет</w:t>
      </w:r>
      <w:r w:rsidR="008118E7">
        <w:rPr>
          <w:rFonts w:ascii="Times New Roman" w:hAnsi="Times New Roman" w:cs="Times New Roman"/>
          <w:sz w:val="28"/>
          <w:szCs w:val="28"/>
        </w:rPr>
        <w:t xml:space="preserve"> при наличии экономии</w:t>
      </w:r>
      <w:r w:rsidR="00604A1E" w:rsidRPr="004C1BC6">
        <w:rPr>
          <w:rFonts w:ascii="Times New Roman" w:hAnsi="Times New Roman" w:cs="Times New Roman"/>
          <w:sz w:val="28"/>
          <w:szCs w:val="28"/>
        </w:rPr>
        <w:t xml:space="preserve"> по показаниям общедомового счетчика 1 раз в год. Чтобы </w:t>
      </w:r>
      <w:r w:rsidR="00485279">
        <w:rPr>
          <w:rFonts w:ascii="Times New Roman" w:hAnsi="Times New Roman" w:cs="Times New Roman"/>
          <w:sz w:val="28"/>
          <w:szCs w:val="28"/>
        </w:rPr>
        <w:t>перейти</w:t>
      </w:r>
      <w:r w:rsidR="00604A1E" w:rsidRPr="004C1BC6">
        <w:rPr>
          <w:rFonts w:ascii="Times New Roman" w:hAnsi="Times New Roman" w:cs="Times New Roman"/>
          <w:sz w:val="28"/>
          <w:szCs w:val="28"/>
        </w:rPr>
        <w:t xml:space="preserve"> фактическое потребление по</w:t>
      </w:r>
      <w:r w:rsidR="008118E7">
        <w:rPr>
          <w:rFonts w:ascii="Times New Roman" w:hAnsi="Times New Roman" w:cs="Times New Roman"/>
          <w:sz w:val="28"/>
          <w:szCs w:val="28"/>
        </w:rPr>
        <w:t xml:space="preserve"> счетчикам, собственникам нужно </w:t>
      </w:r>
      <w:r w:rsidR="00604A1E" w:rsidRPr="004C1BC6">
        <w:rPr>
          <w:rFonts w:ascii="Times New Roman" w:hAnsi="Times New Roman" w:cs="Times New Roman"/>
          <w:sz w:val="28"/>
          <w:szCs w:val="28"/>
        </w:rPr>
        <w:t>принять решение на общем собрании. Проголосовать нужно будет и за то, чтобы управляющие компании ежемесячно производили начисление, исходя из среднемесячных показаний, а по итогам года делали перерасчет.</w:t>
      </w:r>
    </w:p>
    <w:p w:rsidR="00604A1E" w:rsidRPr="004C1BC6" w:rsidRDefault="00820BD2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A1E" w:rsidRPr="004C1BC6">
        <w:rPr>
          <w:rFonts w:ascii="Times New Roman" w:hAnsi="Times New Roman" w:cs="Times New Roman"/>
          <w:sz w:val="28"/>
          <w:szCs w:val="28"/>
        </w:rPr>
        <w:t>орядок проведения перерасчетов и порядок расчета платы за ОДН будут установлены в Постановлении Правительства РФ, уже, возможно, в ближайшие месяцы.</w:t>
      </w:r>
    </w:p>
    <w:p w:rsidR="00604A1E" w:rsidRPr="004C1BC6" w:rsidRDefault="00604A1E" w:rsidP="00604A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C6">
        <w:rPr>
          <w:rFonts w:ascii="Times New Roman" w:hAnsi="Times New Roman" w:cs="Times New Roman"/>
          <w:b/>
          <w:sz w:val="28"/>
          <w:szCs w:val="28"/>
        </w:rPr>
        <w:t>Будущее за автоматикой</w:t>
      </w:r>
    </w:p>
    <w:p w:rsidR="00604A1E" w:rsidRPr="004C1BC6" w:rsidRDefault="00604A1E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6">
        <w:rPr>
          <w:rFonts w:ascii="Times New Roman" w:hAnsi="Times New Roman" w:cs="Times New Roman"/>
          <w:sz w:val="28"/>
          <w:szCs w:val="28"/>
        </w:rPr>
        <w:t>В законе упоминается еще один интересный способ расчета платы за ОДН – исходя из показаний автоматизированной информационно-измерительной системы учета коммунальных ресурсов.</w:t>
      </w:r>
    </w:p>
    <w:p w:rsidR="00604A1E" w:rsidRPr="004C1BC6" w:rsidRDefault="00604A1E" w:rsidP="00604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6">
        <w:rPr>
          <w:rFonts w:ascii="Times New Roman" w:hAnsi="Times New Roman" w:cs="Times New Roman"/>
          <w:sz w:val="28"/>
          <w:szCs w:val="28"/>
        </w:rPr>
        <w:t xml:space="preserve">«Установка в доме автоматизированной системы сбора и передачи показаний коммунальных ресурсов позволяет максимально уменьшить трудоемкость получения данных для экономии на ОДН, – комментирует Александр Евсеев. – В новом законе при наличии в доме такой системы ее показания принимаются к учету автоматически, без решения собрания. Хотя в Удмуртии </w:t>
      </w:r>
      <w:r w:rsidR="008118E7">
        <w:rPr>
          <w:rFonts w:ascii="Times New Roman" w:hAnsi="Times New Roman" w:cs="Times New Roman"/>
          <w:sz w:val="28"/>
          <w:szCs w:val="28"/>
        </w:rPr>
        <w:t>очень мало</w:t>
      </w:r>
      <w:r w:rsidRPr="004C1BC6">
        <w:rPr>
          <w:rFonts w:ascii="Times New Roman" w:hAnsi="Times New Roman" w:cs="Times New Roman"/>
          <w:sz w:val="28"/>
          <w:szCs w:val="28"/>
        </w:rPr>
        <w:t xml:space="preserve"> примеров, где такая система работала бы, но в перспективе именно за такой автоматикой будущее. Нужно стараться максимально уходить от человеческого фактора в учете коммунальных ресурсов, от ручного труда переходить к информационным технологиям».</w:t>
      </w:r>
    </w:p>
    <w:p w:rsidR="00604A1E" w:rsidRDefault="00604A1E" w:rsidP="00604A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5E87" w:rsidRDefault="005A5E87"/>
    <w:sectPr w:rsidR="005A5E87" w:rsidSect="00604A1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0"/>
    <w:rsid w:val="001C4740"/>
    <w:rsid w:val="004822AF"/>
    <w:rsid w:val="00485279"/>
    <w:rsid w:val="005A5E87"/>
    <w:rsid w:val="00604A1E"/>
    <w:rsid w:val="008118E7"/>
    <w:rsid w:val="00820BD2"/>
    <w:rsid w:val="009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AE10-B1D1-410C-872F-B7E9E8D7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2018-12-18T14:42:00Z</dcterms:created>
  <dcterms:modified xsi:type="dcterms:W3CDTF">2019-01-21T08:00:00Z</dcterms:modified>
</cp:coreProperties>
</file>