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E0" w:rsidRPr="000922E0" w:rsidRDefault="000922E0" w:rsidP="00092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E0">
        <w:rPr>
          <w:rFonts w:ascii="Times New Roman" w:hAnsi="Times New Roman" w:cs="Times New Roman"/>
          <w:b/>
          <w:sz w:val="28"/>
          <w:szCs w:val="28"/>
        </w:rPr>
        <w:t xml:space="preserve">В подъезде перегорели лампочки. Кто должен их менять? В связи с чем? С каким законом? </w:t>
      </w:r>
    </w:p>
    <w:p w:rsidR="000922E0" w:rsidRP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0922E0">
        <w:rPr>
          <w:rFonts w:ascii="Times New Roman" w:hAnsi="Times New Roman" w:cs="Times New Roman"/>
          <w:sz w:val="28"/>
          <w:szCs w:val="28"/>
        </w:rPr>
        <w:t>В соответствии с п. 1 ч. 1 ст. 36 Жилищного кодекса межквартирные лестничные площадки относятся к общему имуществу собственников помещений в многоквартирном доме.</w:t>
      </w:r>
    </w:p>
    <w:p w:rsidR="000922E0" w:rsidRP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0922E0">
        <w:rPr>
          <w:rFonts w:ascii="Times New Roman" w:hAnsi="Times New Roman" w:cs="Times New Roman"/>
          <w:sz w:val="28"/>
          <w:szCs w:val="28"/>
        </w:rPr>
        <w:t>В силу п. 3 ч. 1 ст. 36 Жилищного кодекса, п. 7 Правил содержания общего имущества, утв. Постановлением Правительства Российской Федерации от 13 августа 2006 г. N 491 (далее – Правила 491) осветительные установки мест общего пользования относятся к общему имуществу собственников помещений в многоквартирном доме.</w:t>
      </w:r>
    </w:p>
    <w:p w:rsid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0922E0">
        <w:rPr>
          <w:rFonts w:ascii="Times New Roman" w:hAnsi="Times New Roman" w:cs="Times New Roman"/>
          <w:sz w:val="28"/>
          <w:szCs w:val="28"/>
        </w:rPr>
        <w:t xml:space="preserve">В соответствии с ч. 2.3. ст. 161 Жилищного кодекса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 </w:t>
      </w:r>
    </w:p>
    <w:p w:rsidR="000922E0" w:rsidRP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2.2</w:t>
      </w:r>
      <w:r w:rsidRPr="000922E0">
        <w:rPr>
          <w:rFonts w:ascii="Times New Roman" w:hAnsi="Times New Roman" w:cs="Times New Roman"/>
          <w:sz w:val="28"/>
          <w:szCs w:val="28"/>
        </w:rPr>
        <w:t>. ст. 161 Жилищного кодекса при управлении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ТСЖ оно несет ответственность </w:t>
      </w:r>
      <w:r w:rsidRPr="000922E0">
        <w:rPr>
          <w:rFonts w:ascii="Times New Roman" w:hAnsi="Times New Roman" w:cs="Times New Roman"/>
          <w:sz w:val="28"/>
          <w:szCs w:val="28"/>
        </w:rPr>
        <w:t>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0922E0" w:rsidRP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0922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922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922E0">
        <w:rPr>
          <w:rFonts w:ascii="Times New Roman" w:hAnsi="Times New Roman" w:cs="Times New Roman"/>
          <w:sz w:val="28"/>
          <w:szCs w:val="28"/>
        </w:rPr>
        <w:t>. «б» п. 11 Правил 491 содержание общего имущества включает в себя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электроснабжения.</w:t>
      </w:r>
    </w:p>
    <w:p w:rsidR="000E1A60" w:rsidRPr="000922E0" w:rsidRDefault="000922E0" w:rsidP="000922E0">
      <w:pPr>
        <w:jc w:val="both"/>
        <w:rPr>
          <w:rFonts w:ascii="Times New Roman" w:hAnsi="Times New Roman" w:cs="Times New Roman"/>
          <w:sz w:val="28"/>
          <w:szCs w:val="28"/>
        </w:rPr>
      </w:pPr>
      <w:r w:rsidRPr="000922E0">
        <w:rPr>
          <w:rFonts w:ascii="Times New Roman" w:hAnsi="Times New Roman" w:cs="Times New Roman"/>
          <w:sz w:val="28"/>
          <w:szCs w:val="28"/>
        </w:rPr>
        <w:t xml:space="preserve">Таким образом, именно управляющая организация </w:t>
      </w:r>
      <w:r>
        <w:rPr>
          <w:rFonts w:ascii="Times New Roman" w:hAnsi="Times New Roman" w:cs="Times New Roman"/>
          <w:sz w:val="28"/>
          <w:szCs w:val="28"/>
        </w:rPr>
        <w:t>или ТСЖ выбранные в доме должны</w:t>
      </w:r>
      <w:bookmarkStart w:id="0" w:name="_GoBack"/>
      <w:bookmarkEnd w:id="0"/>
      <w:r w:rsidRPr="000922E0">
        <w:rPr>
          <w:rFonts w:ascii="Times New Roman" w:hAnsi="Times New Roman" w:cs="Times New Roman"/>
          <w:sz w:val="28"/>
          <w:szCs w:val="28"/>
        </w:rPr>
        <w:t xml:space="preserve"> обеспечивать надлежащую работу осветительных приборов на лестничных клетках.</w:t>
      </w:r>
    </w:p>
    <w:sectPr w:rsidR="000E1A60" w:rsidRPr="000922E0" w:rsidSect="000922E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92"/>
    <w:rsid w:val="000922E0"/>
    <w:rsid w:val="000E1A60"/>
    <w:rsid w:val="008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CC64-D0AF-4954-8679-798BC9E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2</cp:revision>
  <dcterms:created xsi:type="dcterms:W3CDTF">2019-01-21T13:31:00Z</dcterms:created>
  <dcterms:modified xsi:type="dcterms:W3CDTF">2019-01-21T13:34:00Z</dcterms:modified>
</cp:coreProperties>
</file>