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BB7" w:rsidRDefault="004B6E7B" w:rsidP="00046B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-272415</wp:posOffset>
                </wp:positionH>
                <wp:positionV relativeFrom="paragraph">
                  <wp:posOffset>-126365</wp:posOffset>
                </wp:positionV>
                <wp:extent cx="6762750" cy="9906000"/>
                <wp:effectExtent l="0" t="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9906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AE4BD5" id="Прямоугольник 11" o:spid="_x0000_s1026" style="position:absolute;margin-left:-21.45pt;margin-top:-9.95pt;width:532.5pt;height:78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" filled="f" strokecolor="#243f60 [1604]" strokeweight="2pt"/>
            </w:pict>
          </mc:Fallback>
        </mc:AlternateContent>
      </w:r>
      <w:r w:rsidR="00046BB7">
        <w:rPr>
          <w:noProof/>
        </w:rPr>
        <w:drawing>
          <wp:inline distT="0" distB="0" distL="0" distR="0" wp14:anchorId="34357B9C" wp14:editId="02D3EC5D">
            <wp:extent cx="5029200" cy="662779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642" cy="679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BB7" w:rsidRDefault="00046BB7" w:rsidP="00046B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АВТОНОМНАЯ НЕКОММЕРЧЕСКАЯ ОРГАНИЗАЦИЯ </w:t>
      </w:r>
    </w:p>
    <w:p w:rsidR="00046BB7" w:rsidRDefault="00046BB7" w:rsidP="00046B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ЭКСПЕРТНО-КОНСУЛЬТАЦИОННЫЙ ЦЕНТР </w:t>
      </w:r>
    </w:p>
    <w:p w:rsidR="00046BB7" w:rsidRDefault="00046BB7" w:rsidP="00046B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«ИНТЕЛЛЕКТ»</w:t>
      </w:r>
    </w:p>
    <w:p w:rsidR="00BC4A9A" w:rsidRDefault="00BC4A9A" w:rsidP="00BC4A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4A9A" w:rsidRPr="00724A5A" w:rsidRDefault="00443A4F" w:rsidP="00BC4A9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="00990CA3">
        <w:rPr>
          <w:rFonts w:ascii="Times New Roman" w:hAnsi="Times New Roman" w:cs="Times New Roman"/>
          <w:b/>
          <w:sz w:val="36"/>
          <w:szCs w:val="36"/>
        </w:rPr>
        <w:t>ВЗЫСКАНИЕ ДОЛГОВ ЗА УСЛУГИ ЖКХ</w:t>
      </w:r>
      <w:r w:rsidR="00BC4A9A">
        <w:rPr>
          <w:rFonts w:ascii="Times New Roman" w:hAnsi="Times New Roman" w:cs="Times New Roman"/>
          <w:b/>
          <w:sz w:val="36"/>
          <w:szCs w:val="36"/>
        </w:rPr>
        <w:t>»</w:t>
      </w:r>
    </w:p>
    <w:p w:rsidR="00BC4A9A" w:rsidRDefault="00BC4A9A" w:rsidP="00BC4A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СПРАВОЧНОЕ ПОСОБИЕ</w:t>
      </w:r>
    </w:p>
    <w:p w:rsidR="00BC4A9A" w:rsidRDefault="00BC4A9A" w:rsidP="00BC4A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4A9A" w:rsidRDefault="00990CA3" w:rsidP="00BC4A9A">
      <w:pPr>
        <w:jc w:val="center"/>
        <w:rPr>
          <w:rFonts w:ascii="Times New Roman" w:hAnsi="Times New Roman" w:cs="Times New Roman"/>
          <w:sz w:val="28"/>
          <w:szCs w:val="28"/>
        </w:rPr>
      </w:pPr>
      <w:r w:rsidRPr="00990C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91275" cy="4793456"/>
            <wp:effectExtent l="0" t="0" r="0" b="7620"/>
            <wp:docPr id="2" name="Рисунок 2" descr="C:\Users\geek\Desktop\bolshoydolgzakommunalnieuslugichtodelat_5E9DF6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ek\Desktop\bolshoydolgzakommunalnieuslugichtodelat_5E9DF65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793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A9A" w:rsidRDefault="00BC4A9A" w:rsidP="00BC4A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58DA" w:rsidRDefault="00E658DA" w:rsidP="00BC4A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4A9A" w:rsidRDefault="00BC4A9A" w:rsidP="00BC4A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4A9A" w:rsidRDefault="00046BB7" w:rsidP="00BC4A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УФА</w:t>
      </w:r>
    </w:p>
    <w:p w:rsidR="00BC4A9A" w:rsidRDefault="00BC4A9A" w:rsidP="00BC4A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046BB7">
        <w:rPr>
          <w:rFonts w:ascii="Times New Roman" w:hAnsi="Times New Roman" w:cs="Times New Roman"/>
          <w:sz w:val="28"/>
          <w:szCs w:val="28"/>
        </w:rPr>
        <w:t>20</w:t>
      </w:r>
    </w:p>
    <w:p w:rsidR="00443A4F" w:rsidRDefault="007D254F" w:rsidP="00BC4A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bookmarkStart w:id="0" w:name="_GoBack"/>
      <w:bookmarkEnd w:id="0"/>
      <w:r w:rsidR="00990CA3" w:rsidRPr="00990CA3">
        <w:rPr>
          <w:rFonts w:ascii="Times New Roman" w:hAnsi="Times New Roman" w:cs="Times New Roman"/>
          <w:sz w:val="28"/>
          <w:szCs w:val="28"/>
        </w:rPr>
        <w:t xml:space="preserve"> сфере ЖКХ</w:t>
      </w:r>
      <w:r w:rsidR="00990CA3">
        <w:rPr>
          <w:rFonts w:ascii="Times New Roman" w:hAnsi="Times New Roman" w:cs="Times New Roman"/>
          <w:sz w:val="28"/>
          <w:szCs w:val="28"/>
        </w:rPr>
        <w:t xml:space="preserve"> существует</w:t>
      </w:r>
      <w:r w:rsidR="00990CA3" w:rsidRPr="00990CA3">
        <w:rPr>
          <w:rFonts w:ascii="Times New Roman" w:hAnsi="Times New Roman" w:cs="Times New Roman"/>
          <w:sz w:val="28"/>
          <w:szCs w:val="28"/>
        </w:rPr>
        <w:t xml:space="preserve"> три вида задолженности: за жилищные услуги, за коммунальные услуги и по взносам на капремонт. Плата за жилищные услуги поступает на счета управляющих компаний и ТСЖ. </w:t>
      </w:r>
      <w:r w:rsidR="00990CA3">
        <w:rPr>
          <w:rFonts w:ascii="Times New Roman" w:hAnsi="Times New Roman" w:cs="Times New Roman"/>
          <w:sz w:val="28"/>
          <w:szCs w:val="28"/>
        </w:rPr>
        <w:t>Платежи за коммунальные услуги от граждан</w:t>
      </w:r>
      <w:r w:rsidR="00990CA3" w:rsidRPr="00990CA3">
        <w:rPr>
          <w:rFonts w:ascii="Times New Roman" w:hAnsi="Times New Roman" w:cs="Times New Roman"/>
          <w:sz w:val="28"/>
          <w:szCs w:val="28"/>
        </w:rPr>
        <w:t xml:space="preserve">, как правило, </w:t>
      </w:r>
      <w:r w:rsidR="00990CA3">
        <w:rPr>
          <w:rFonts w:ascii="Times New Roman" w:hAnsi="Times New Roman" w:cs="Times New Roman"/>
          <w:sz w:val="28"/>
          <w:szCs w:val="28"/>
        </w:rPr>
        <w:t>поступают</w:t>
      </w:r>
      <w:r w:rsidR="00990CA3" w:rsidRPr="00990CA3">
        <w:rPr>
          <w:rFonts w:ascii="Times New Roman" w:hAnsi="Times New Roman" w:cs="Times New Roman"/>
          <w:sz w:val="28"/>
          <w:szCs w:val="28"/>
        </w:rPr>
        <w:t xml:space="preserve"> напрямую поставщикам ресурсов. Обязательные взносы на капремонт многоквартирных домов идут на единый счет </w:t>
      </w:r>
      <w:proofErr w:type="spellStart"/>
      <w:r w:rsidR="00990CA3" w:rsidRPr="00990CA3">
        <w:rPr>
          <w:rFonts w:ascii="Times New Roman" w:hAnsi="Times New Roman" w:cs="Times New Roman"/>
          <w:sz w:val="28"/>
          <w:szCs w:val="28"/>
        </w:rPr>
        <w:t>Регоператора</w:t>
      </w:r>
      <w:proofErr w:type="spellEnd"/>
      <w:r w:rsidR="00990CA3" w:rsidRPr="00990CA3">
        <w:rPr>
          <w:rFonts w:ascii="Times New Roman" w:hAnsi="Times New Roman" w:cs="Times New Roman"/>
          <w:sz w:val="28"/>
          <w:szCs w:val="28"/>
        </w:rPr>
        <w:t xml:space="preserve"> в «общий котел» или на </w:t>
      </w:r>
      <w:proofErr w:type="spellStart"/>
      <w:r w:rsidR="00990CA3" w:rsidRPr="00990CA3">
        <w:rPr>
          <w:rFonts w:ascii="Times New Roman" w:hAnsi="Times New Roman" w:cs="Times New Roman"/>
          <w:sz w:val="28"/>
          <w:szCs w:val="28"/>
        </w:rPr>
        <w:t>спецсчета</w:t>
      </w:r>
      <w:proofErr w:type="spellEnd"/>
      <w:r w:rsidR="00990CA3" w:rsidRPr="00990CA3">
        <w:rPr>
          <w:rFonts w:ascii="Times New Roman" w:hAnsi="Times New Roman" w:cs="Times New Roman"/>
          <w:sz w:val="28"/>
          <w:szCs w:val="28"/>
        </w:rPr>
        <w:t xml:space="preserve">, где получателями являются номинальные владельцы – </w:t>
      </w:r>
      <w:proofErr w:type="spellStart"/>
      <w:r w:rsidR="00990CA3" w:rsidRPr="00990CA3">
        <w:rPr>
          <w:rFonts w:ascii="Times New Roman" w:hAnsi="Times New Roman" w:cs="Times New Roman"/>
          <w:sz w:val="28"/>
          <w:szCs w:val="28"/>
        </w:rPr>
        <w:t>Регоператор</w:t>
      </w:r>
      <w:proofErr w:type="spellEnd"/>
      <w:r w:rsidR="00990CA3" w:rsidRPr="00990CA3">
        <w:rPr>
          <w:rFonts w:ascii="Times New Roman" w:hAnsi="Times New Roman" w:cs="Times New Roman"/>
          <w:sz w:val="28"/>
          <w:szCs w:val="28"/>
        </w:rPr>
        <w:t>, УК или ТСЖ.</w:t>
      </w:r>
      <w:r w:rsidR="00990CA3">
        <w:rPr>
          <w:rFonts w:ascii="Times New Roman" w:hAnsi="Times New Roman" w:cs="Times New Roman"/>
          <w:sz w:val="28"/>
          <w:szCs w:val="28"/>
        </w:rPr>
        <w:t xml:space="preserve"> </w:t>
      </w:r>
      <w:r w:rsidR="00347C3C">
        <w:rPr>
          <w:rFonts w:ascii="Times New Roman" w:hAnsi="Times New Roman" w:cs="Times New Roman"/>
          <w:sz w:val="28"/>
          <w:szCs w:val="28"/>
        </w:rPr>
        <w:t>Правовой статус долгов по указанным платежам несколько отличается.</w:t>
      </w:r>
    </w:p>
    <w:p w:rsidR="00EE1D81" w:rsidRDefault="009B4CB5" w:rsidP="00BC4A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силу части 2 статьи 153 Жилищного кодекса РФ собственник обязан вносить плату за жилищно-коммунальные услуги с момента возникновения права собственности. Отдельная ситуация складывается по взносам на капитальный ремонт</w:t>
      </w:r>
      <w:r w:rsidR="00346DA9">
        <w:rPr>
          <w:rFonts w:ascii="Times New Roman" w:hAnsi="Times New Roman" w:cs="Times New Roman"/>
          <w:sz w:val="28"/>
          <w:szCs w:val="28"/>
        </w:rPr>
        <w:t>. Они следуют за квартирой. Соответственно новому собственнику придется погасить долги предыдущего. Таким образом, не оплачивая вовремя капремонт</w:t>
      </w:r>
      <w:r w:rsidR="00EE1D81">
        <w:rPr>
          <w:rFonts w:ascii="Times New Roman" w:hAnsi="Times New Roman" w:cs="Times New Roman"/>
          <w:sz w:val="28"/>
          <w:szCs w:val="28"/>
        </w:rPr>
        <w:t>, собственник при последующей продаже жилья теряет в цене квартиры ту сумму, которую новому владельцу придется погасить за нее.</w:t>
      </w:r>
    </w:p>
    <w:p w:rsidR="00EE1D81" w:rsidRPr="00EE1D81" w:rsidRDefault="00EE1D81" w:rsidP="00BC4A9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D81">
        <w:rPr>
          <w:rFonts w:ascii="Times New Roman" w:hAnsi="Times New Roman" w:cs="Times New Roman"/>
          <w:b/>
          <w:sz w:val="28"/>
          <w:szCs w:val="28"/>
        </w:rPr>
        <w:t>Какие виды должников существуют?</w:t>
      </w:r>
    </w:p>
    <w:p w:rsidR="00EE1D81" w:rsidRPr="00EE1D81" w:rsidRDefault="00EE1D81" w:rsidP="00EE1D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D81">
        <w:rPr>
          <w:rFonts w:ascii="Times New Roman" w:hAnsi="Times New Roman" w:cs="Times New Roman"/>
          <w:sz w:val="28"/>
          <w:szCs w:val="28"/>
        </w:rPr>
        <w:t>Должники делятся на две категории. В одну входят обеспеченные люди, которые забывают или не считают нужным платить за услуги своевременно. Вторая категория включает малоимущие люди, у которых расходы на жилищно-коммунальные услуги превышают 22% от месячного дохода семьи.</w:t>
      </w:r>
    </w:p>
    <w:p w:rsidR="00EE1D81" w:rsidRDefault="00EE1D81" w:rsidP="00EE1D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D81">
        <w:rPr>
          <w:rFonts w:ascii="Times New Roman" w:hAnsi="Times New Roman" w:cs="Times New Roman"/>
          <w:sz w:val="28"/>
          <w:szCs w:val="28"/>
        </w:rPr>
        <w:t>Для малоимущих людей приняты серьезные меры социальной защиты – государство компенсирует им часть расходов на ЖКУ, предоставляя субсидию. Подать документы для получения субсидии можно в любом многофункциональном центре предоставления государственных и муниципальных услуг Удмуртской Республики. Однако граждане за этой госуслугой обращаются очень редко. Может быть, им кажется, что нужно собирать слишком много документов. Но государство постоянно сокращает их количество, к тому же недавно был введен межведомственный документооборот, то есть МФЦ сам делает запросы за нужными документами.</w:t>
      </w:r>
    </w:p>
    <w:p w:rsidR="00EE1D81" w:rsidRPr="00EE1D81" w:rsidRDefault="00EE1D81" w:rsidP="00BC4A9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D81">
        <w:rPr>
          <w:rFonts w:ascii="Times New Roman" w:hAnsi="Times New Roman" w:cs="Times New Roman"/>
          <w:b/>
          <w:sz w:val="28"/>
          <w:szCs w:val="28"/>
        </w:rPr>
        <w:t>Какие же меры предусмотрены для работы с должниками?</w:t>
      </w:r>
    </w:p>
    <w:p w:rsidR="00EE1D81" w:rsidRDefault="00346DA9" w:rsidP="00EE1D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1D81" w:rsidRPr="00EE1D81">
        <w:rPr>
          <w:rFonts w:ascii="Times New Roman" w:hAnsi="Times New Roman" w:cs="Times New Roman"/>
          <w:sz w:val="28"/>
          <w:szCs w:val="28"/>
        </w:rPr>
        <w:t>- С января 2016 года начали действовать повышенные размеры пени за просрочку оплаты. Теперь, если человек вовремя не оплатил платежку, в течение первого месяца просрочки штрафы и пени ему не начисляются.</w:t>
      </w:r>
    </w:p>
    <w:p w:rsidR="00EE1D81" w:rsidRPr="00EE1D81" w:rsidRDefault="00EE1D81" w:rsidP="00EE1D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EE1D81">
        <w:rPr>
          <w:rFonts w:ascii="Times New Roman" w:hAnsi="Times New Roman" w:cs="Times New Roman"/>
          <w:sz w:val="28"/>
          <w:szCs w:val="28"/>
        </w:rPr>
        <w:t>сли он продолжает не платить, и это длится от 31 до 90 дней, то пени начисляется в размере 1/300 ставки рефинансирования за каждый день просрочки.  С 91-го дня пени повышаются до 1/130 ставки рефинансирования. Сегодня процент п</w:t>
      </w:r>
      <w:r>
        <w:rPr>
          <w:rFonts w:ascii="Times New Roman" w:hAnsi="Times New Roman" w:cs="Times New Roman"/>
          <w:sz w:val="28"/>
          <w:szCs w:val="28"/>
        </w:rPr>
        <w:t>ени на уровне 1/13</w:t>
      </w:r>
      <w:r w:rsidRPr="00EE1D81">
        <w:rPr>
          <w:rFonts w:ascii="Times New Roman" w:hAnsi="Times New Roman" w:cs="Times New Roman"/>
          <w:sz w:val="28"/>
          <w:szCs w:val="28"/>
        </w:rPr>
        <w:t xml:space="preserve">0 ставки рефинансирования равняется размеру банковского </w:t>
      </w:r>
      <w:r w:rsidRPr="00EE1D81">
        <w:rPr>
          <w:rFonts w:ascii="Times New Roman" w:hAnsi="Times New Roman" w:cs="Times New Roman"/>
          <w:sz w:val="28"/>
          <w:szCs w:val="28"/>
        </w:rPr>
        <w:lastRenderedPageBreak/>
        <w:t>кредита. Это довольно много, и гражданам стоит задуматься о том, что дешево кредитова</w:t>
      </w:r>
      <w:r>
        <w:rPr>
          <w:rFonts w:ascii="Times New Roman" w:hAnsi="Times New Roman" w:cs="Times New Roman"/>
          <w:sz w:val="28"/>
          <w:szCs w:val="28"/>
        </w:rPr>
        <w:t xml:space="preserve">ться у поставщика не получится. </w:t>
      </w:r>
      <w:r w:rsidRPr="00EE1D81">
        <w:rPr>
          <w:rFonts w:ascii="Times New Roman" w:hAnsi="Times New Roman" w:cs="Times New Roman"/>
          <w:sz w:val="28"/>
          <w:szCs w:val="28"/>
        </w:rPr>
        <w:t>При действ</w:t>
      </w:r>
      <w:r>
        <w:rPr>
          <w:rFonts w:ascii="Times New Roman" w:hAnsi="Times New Roman" w:cs="Times New Roman"/>
          <w:sz w:val="28"/>
          <w:szCs w:val="28"/>
        </w:rPr>
        <w:t>ующей ставке рефинансирования 7</w:t>
      </w:r>
      <w:r w:rsidRPr="00EE1D81">
        <w:rPr>
          <w:rFonts w:ascii="Times New Roman" w:hAnsi="Times New Roman" w:cs="Times New Roman"/>
          <w:sz w:val="28"/>
          <w:szCs w:val="28"/>
        </w:rPr>
        <w:t xml:space="preserve">,5% размер пени составит </w:t>
      </w:r>
      <w:r>
        <w:rPr>
          <w:rFonts w:ascii="Times New Roman" w:hAnsi="Times New Roman" w:cs="Times New Roman"/>
          <w:sz w:val="28"/>
          <w:szCs w:val="28"/>
        </w:rPr>
        <w:t xml:space="preserve">9,13 % годовых. </w:t>
      </w:r>
      <w:r w:rsidRPr="00EE1D81">
        <w:rPr>
          <w:rFonts w:ascii="Times New Roman" w:hAnsi="Times New Roman" w:cs="Times New Roman"/>
          <w:sz w:val="28"/>
          <w:szCs w:val="28"/>
        </w:rPr>
        <w:t xml:space="preserve">Это достаточно серьезный процент.  </w:t>
      </w:r>
    </w:p>
    <w:p w:rsidR="00EE1D81" w:rsidRPr="00EE1D81" w:rsidRDefault="00EE1D81" w:rsidP="00EE1D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D81">
        <w:rPr>
          <w:rFonts w:ascii="Times New Roman" w:hAnsi="Times New Roman" w:cs="Times New Roman"/>
          <w:sz w:val="28"/>
          <w:szCs w:val="28"/>
        </w:rPr>
        <w:t xml:space="preserve">Другой стимул оплачивать вовремя – прекращение или ограничение предоставления коммунальной услуги, по которой есть долг. Применяют его, как правило, поставщики услуг электроснабжения, горячего водоснабжения и водоотведения. Уведомить гражданина они должны перед этим в письменной форме </w:t>
      </w:r>
      <w:r>
        <w:rPr>
          <w:rFonts w:ascii="Times New Roman" w:hAnsi="Times New Roman" w:cs="Times New Roman"/>
          <w:sz w:val="28"/>
          <w:szCs w:val="28"/>
        </w:rPr>
        <w:t>однократно</w:t>
      </w:r>
      <w:r w:rsidRPr="00EE1D8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любым способом, позволяющим установить факт уведомления, в том числе, посредством включения информации в платежный документ</w:t>
      </w:r>
      <w:r w:rsidRPr="00EE1D81">
        <w:rPr>
          <w:rFonts w:ascii="Times New Roman" w:hAnsi="Times New Roman" w:cs="Times New Roman"/>
          <w:sz w:val="28"/>
          <w:szCs w:val="28"/>
        </w:rPr>
        <w:t>.</w:t>
      </w:r>
      <w:r w:rsidR="004B2303">
        <w:rPr>
          <w:rFonts w:ascii="Times New Roman" w:hAnsi="Times New Roman" w:cs="Times New Roman"/>
          <w:sz w:val="28"/>
          <w:szCs w:val="28"/>
        </w:rPr>
        <w:t xml:space="preserve"> На практике</w:t>
      </w:r>
      <w:r w:rsidRPr="00EE1D81">
        <w:rPr>
          <w:rFonts w:ascii="Times New Roman" w:hAnsi="Times New Roman" w:cs="Times New Roman"/>
          <w:sz w:val="28"/>
          <w:szCs w:val="28"/>
        </w:rPr>
        <w:t xml:space="preserve"> </w:t>
      </w:r>
      <w:r w:rsidR="004B2303">
        <w:rPr>
          <w:rFonts w:ascii="Times New Roman" w:hAnsi="Times New Roman" w:cs="Times New Roman"/>
          <w:sz w:val="28"/>
          <w:szCs w:val="28"/>
        </w:rPr>
        <w:t xml:space="preserve">наиболее часто ограничивают </w:t>
      </w:r>
      <w:r w:rsidRPr="00EE1D81">
        <w:rPr>
          <w:rFonts w:ascii="Times New Roman" w:hAnsi="Times New Roman" w:cs="Times New Roman"/>
          <w:sz w:val="28"/>
          <w:szCs w:val="28"/>
        </w:rPr>
        <w:t>подачу электричества</w:t>
      </w:r>
      <w:r w:rsidR="004B2303">
        <w:rPr>
          <w:rFonts w:ascii="Times New Roman" w:hAnsi="Times New Roman" w:cs="Times New Roman"/>
          <w:sz w:val="28"/>
          <w:szCs w:val="28"/>
        </w:rPr>
        <w:t>, реже – пользование канализацией</w:t>
      </w:r>
      <w:r w:rsidRPr="00EE1D81">
        <w:rPr>
          <w:rFonts w:ascii="Times New Roman" w:hAnsi="Times New Roman" w:cs="Times New Roman"/>
          <w:sz w:val="28"/>
          <w:szCs w:val="28"/>
        </w:rPr>
        <w:t xml:space="preserve"> и горячей вод</w:t>
      </w:r>
      <w:r w:rsidR="004B2303">
        <w:rPr>
          <w:rFonts w:ascii="Times New Roman" w:hAnsi="Times New Roman" w:cs="Times New Roman"/>
          <w:sz w:val="28"/>
          <w:szCs w:val="28"/>
        </w:rPr>
        <w:t>ой</w:t>
      </w:r>
      <w:r w:rsidRPr="00EE1D81">
        <w:rPr>
          <w:rFonts w:ascii="Times New Roman" w:hAnsi="Times New Roman" w:cs="Times New Roman"/>
          <w:sz w:val="28"/>
          <w:szCs w:val="28"/>
        </w:rPr>
        <w:t>.</w:t>
      </w:r>
    </w:p>
    <w:p w:rsidR="00EE1D81" w:rsidRPr="00EE1D81" w:rsidRDefault="00EE1D81" w:rsidP="00EE1D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D81">
        <w:rPr>
          <w:rFonts w:ascii="Times New Roman" w:hAnsi="Times New Roman" w:cs="Times New Roman"/>
          <w:sz w:val="28"/>
          <w:szCs w:val="28"/>
        </w:rPr>
        <w:t>Сегодня для собственника кв</w:t>
      </w:r>
      <w:r w:rsidR="004B2303">
        <w:rPr>
          <w:rFonts w:ascii="Times New Roman" w:hAnsi="Times New Roman" w:cs="Times New Roman"/>
          <w:sz w:val="28"/>
          <w:szCs w:val="28"/>
        </w:rPr>
        <w:t xml:space="preserve">артиры имеется еще один стимул </w:t>
      </w:r>
      <w:r w:rsidRPr="00EE1D81">
        <w:rPr>
          <w:rFonts w:ascii="Times New Roman" w:hAnsi="Times New Roman" w:cs="Times New Roman"/>
          <w:sz w:val="28"/>
          <w:szCs w:val="28"/>
        </w:rPr>
        <w:t>не быть должником</w:t>
      </w:r>
      <w:r w:rsidR="004B2303">
        <w:rPr>
          <w:rFonts w:ascii="Times New Roman" w:hAnsi="Times New Roman" w:cs="Times New Roman"/>
          <w:sz w:val="28"/>
          <w:szCs w:val="28"/>
        </w:rPr>
        <w:t xml:space="preserve"> – это возможность взыскания долга</w:t>
      </w:r>
      <w:r w:rsidRPr="00EE1D81">
        <w:rPr>
          <w:rFonts w:ascii="Times New Roman" w:hAnsi="Times New Roman" w:cs="Times New Roman"/>
          <w:sz w:val="28"/>
          <w:szCs w:val="28"/>
        </w:rPr>
        <w:t xml:space="preserve"> по судебному приказу. Организация, предоставляющая жилищно-коммунальную услугу, вправе сразу обратиться в суд, без вызова должника. В результате за должником будет числиться исполнительное производство, и с ним будут работать по взысканию долга судебные приставы. Они могут арестовать имущество должника, например, автомобиль, изъять движимые вещи для продажи, а также наложить запрет для выезда за границу.</w:t>
      </w:r>
      <w:r w:rsidR="004B2303">
        <w:rPr>
          <w:rFonts w:ascii="Times New Roman" w:hAnsi="Times New Roman" w:cs="Times New Roman"/>
          <w:sz w:val="28"/>
          <w:szCs w:val="28"/>
        </w:rPr>
        <w:t xml:space="preserve"> Отменить судебный приказ можно только в течение 10 дней с момента его вынесения. При этом срок можно восстановить, если приказ долго шел по почте, но только на период его доставки.</w:t>
      </w:r>
    </w:p>
    <w:p w:rsidR="004B2303" w:rsidRDefault="00EE1D81" w:rsidP="004B23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D81">
        <w:rPr>
          <w:rFonts w:ascii="Times New Roman" w:hAnsi="Times New Roman" w:cs="Times New Roman"/>
          <w:sz w:val="28"/>
          <w:szCs w:val="28"/>
        </w:rPr>
        <w:t>С марта 2015 года организации жилищно-коммунального комплекса имеют право передавать информацию о задолженностях за ЖКУ в бюро кредитных историй. Речь идет о долгах, признанных в судебном порядке и не исполненных в течение 10 дней. Информация, поступившая в бюро кредитных историй, используется банками при выдаче кредитов, поэтому должнику за ЖКУ будет сложно получать кредиты в банках. И это тоже должно стимулировать граждан не накапливать за собой задолженность.</w:t>
      </w:r>
      <w:r w:rsidR="004B23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303" w:rsidRPr="00EE1D81" w:rsidRDefault="004B2303" w:rsidP="004B23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Наряду с этим, при наличии долга свыше 30000 рублей, судебный пристав-исполнитель вправе наложить запрет на выезд должника за границу. </w:t>
      </w:r>
    </w:p>
    <w:p w:rsidR="00EE1D81" w:rsidRPr="00EE1D81" w:rsidRDefault="00EE1D81" w:rsidP="00EE1D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D81">
        <w:rPr>
          <w:rFonts w:ascii="Times New Roman" w:hAnsi="Times New Roman" w:cs="Times New Roman"/>
          <w:sz w:val="28"/>
          <w:szCs w:val="28"/>
        </w:rPr>
        <w:t>И, наконец, последняя действующая мера – наложение запрета на продажу имущества гражданина при наличии у него долга. Если есть непогашенный долг за ЖКУ, приставы накладывают запрет на продажу недвижимости, при этом размер задолженности не имеет значения.</w:t>
      </w:r>
    </w:p>
    <w:p w:rsidR="009B4CB5" w:rsidRDefault="004B2303" w:rsidP="00EE1D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числе воспитательных мер можно отметить вывешивание УК и ТСЖ сообщений в подъездах, печать</w:t>
      </w:r>
      <w:r w:rsidR="00EE1D81" w:rsidRPr="00EE1D81">
        <w:rPr>
          <w:rFonts w:ascii="Times New Roman" w:hAnsi="Times New Roman" w:cs="Times New Roman"/>
          <w:sz w:val="28"/>
          <w:szCs w:val="28"/>
        </w:rPr>
        <w:t xml:space="preserve"> информа</w:t>
      </w:r>
      <w:r>
        <w:rPr>
          <w:rFonts w:ascii="Times New Roman" w:hAnsi="Times New Roman" w:cs="Times New Roman"/>
          <w:sz w:val="28"/>
          <w:szCs w:val="28"/>
        </w:rPr>
        <w:t>ционных</w:t>
      </w:r>
      <w:r w:rsidR="00EE1D81" w:rsidRPr="00EE1D81">
        <w:rPr>
          <w:rFonts w:ascii="Times New Roman" w:hAnsi="Times New Roman" w:cs="Times New Roman"/>
          <w:sz w:val="28"/>
          <w:szCs w:val="28"/>
        </w:rPr>
        <w:t xml:space="preserve"> материалы в СМИ.  В </w:t>
      </w:r>
      <w:r>
        <w:rPr>
          <w:rFonts w:ascii="Times New Roman" w:hAnsi="Times New Roman" w:cs="Times New Roman"/>
          <w:sz w:val="28"/>
          <w:szCs w:val="28"/>
        </w:rPr>
        <w:t xml:space="preserve">некоторых городах есть свое ноу-хау </w:t>
      </w:r>
      <w:r w:rsidR="00EE1D81" w:rsidRPr="00EE1D81">
        <w:rPr>
          <w:rFonts w:ascii="Times New Roman" w:hAnsi="Times New Roman" w:cs="Times New Roman"/>
          <w:sz w:val="28"/>
          <w:szCs w:val="28"/>
        </w:rPr>
        <w:t xml:space="preserve">– это «красные платежки», которые присылаются </w:t>
      </w:r>
      <w:r w:rsidR="00EE1D81" w:rsidRPr="00EE1D81">
        <w:rPr>
          <w:rFonts w:ascii="Times New Roman" w:hAnsi="Times New Roman" w:cs="Times New Roman"/>
          <w:sz w:val="28"/>
          <w:szCs w:val="28"/>
        </w:rPr>
        <w:lastRenderedPageBreak/>
        <w:t>гражданину, чтобы обратить его внимание на то, что у него копится долг. Это обычный платежный документ, только напечатанный на бумаге красного цвета.</w:t>
      </w:r>
    </w:p>
    <w:p w:rsidR="004B2303" w:rsidRDefault="004B2303" w:rsidP="00EE1D8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303">
        <w:rPr>
          <w:rFonts w:ascii="Times New Roman" w:hAnsi="Times New Roman" w:cs="Times New Roman"/>
          <w:b/>
          <w:sz w:val="28"/>
          <w:szCs w:val="28"/>
        </w:rPr>
        <w:t>Какова ситуация с ограничением предоставления коммунальных услуг должникам?</w:t>
      </w:r>
    </w:p>
    <w:p w:rsidR="004B2303" w:rsidRPr="004B2303" w:rsidRDefault="004B2303" w:rsidP="004B23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03">
        <w:rPr>
          <w:rFonts w:ascii="Times New Roman" w:hAnsi="Times New Roman" w:cs="Times New Roman"/>
          <w:sz w:val="28"/>
          <w:szCs w:val="28"/>
        </w:rPr>
        <w:t>Попытки взыскать долги за жилищно-коммунальные услуги в суде не всегда приводят к желаемым результатам. Поэтому все чаще управляющие и ресурсоснабжающие организации прибегают к такой мере как временное отключение коммунальной услуги.</w:t>
      </w:r>
    </w:p>
    <w:p w:rsidR="004B2303" w:rsidRPr="004B2303" w:rsidRDefault="004B2303" w:rsidP="004B23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03">
        <w:rPr>
          <w:rFonts w:ascii="Times New Roman" w:hAnsi="Times New Roman" w:cs="Times New Roman"/>
          <w:sz w:val="28"/>
          <w:szCs w:val="28"/>
        </w:rPr>
        <w:t>Во-первых, нужно отметить, что в соответствии с разделом 11 Правил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06.05.2011 № 354 приостановление или ограничение предоставления коммунальных услуг возможно как с предварительного уведомления потребителя, так и без такового. Без уведомления возможно временное отключение в случае аварии на сетях, чрезвычайного происшествия или угрозы его появления, использования потребителем недопустимо мощных бытовых машин, незаконной врезки в общедомовые сети, предписания надзорного органа.</w:t>
      </w:r>
    </w:p>
    <w:p w:rsidR="004B2303" w:rsidRPr="004B2303" w:rsidRDefault="004B2303" w:rsidP="004B23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03">
        <w:rPr>
          <w:rFonts w:ascii="Times New Roman" w:hAnsi="Times New Roman" w:cs="Times New Roman"/>
          <w:sz w:val="28"/>
          <w:szCs w:val="28"/>
        </w:rPr>
        <w:t xml:space="preserve">Предварительное уведомление обязательно, если приостановление или ограничение коммунальной услуги используется как мера воздействия на лицо, задолжавшее квартплату. </w:t>
      </w:r>
    </w:p>
    <w:p w:rsidR="004B2303" w:rsidRPr="004B2303" w:rsidRDefault="004B2303" w:rsidP="004B23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03">
        <w:rPr>
          <w:rFonts w:ascii="Times New Roman" w:hAnsi="Times New Roman" w:cs="Times New Roman"/>
          <w:sz w:val="28"/>
          <w:szCs w:val="28"/>
        </w:rPr>
        <w:t>Отключение (или ограничение) коммунальных услуг является практически последним аргументом в борьбе управляющей организации и товариществ собственников жилья с должниками. Однако этим инструментом они пользуются не часто: слишком много здесь вопрос</w:t>
      </w:r>
      <w:r>
        <w:rPr>
          <w:rFonts w:ascii="Times New Roman" w:hAnsi="Times New Roman" w:cs="Times New Roman"/>
          <w:sz w:val="28"/>
          <w:szCs w:val="28"/>
        </w:rPr>
        <w:t>ов и технических, и юридических. Ни</w:t>
      </w:r>
      <w:r w:rsidRPr="004B2303">
        <w:rPr>
          <w:rFonts w:ascii="Times New Roman" w:hAnsi="Times New Roman" w:cs="Times New Roman"/>
          <w:sz w:val="28"/>
          <w:szCs w:val="28"/>
        </w:rPr>
        <w:t xml:space="preserve"> при каких обстоятельствах невозможно отключение отопления и холодной воды. Для отключения горячего водоснабжения зачастую отсутствует техническая возможность, поскольку разводка инженерной системы в абсолютном большинстве домов носит линейный характер. </w:t>
      </w:r>
    </w:p>
    <w:p w:rsidR="004B2303" w:rsidRPr="004B2303" w:rsidRDefault="004B2303" w:rsidP="004B23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03">
        <w:rPr>
          <w:rFonts w:ascii="Times New Roman" w:hAnsi="Times New Roman" w:cs="Times New Roman"/>
          <w:sz w:val="28"/>
          <w:szCs w:val="28"/>
        </w:rPr>
        <w:t xml:space="preserve">Наиболее популярной и часто используемой мерой является отключение электроснабжения. Задолженность учитывается за два расчетных месяца, исчисляется по нормативу, причем независимо от наличия или отсутствия прибора учета у потребителя. Однако стоит понимать, что при потреблении коммунальной услуги по счетчику указанный объем электричества может быть потреблен как за месяц, так и, скажем, за полгода. </w:t>
      </w:r>
    </w:p>
    <w:p w:rsidR="004B2303" w:rsidRPr="004B2303" w:rsidRDefault="004B2303" w:rsidP="004B23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03">
        <w:rPr>
          <w:rFonts w:ascii="Times New Roman" w:hAnsi="Times New Roman" w:cs="Times New Roman"/>
          <w:sz w:val="28"/>
          <w:szCs w:val="28"/>
        </w:rPr>
        <w:t xml:space="preserve">Кто занимается отключением – </w:t>
      </w:r>
      <w:r w:rsidR="00382288">
        <w:rPr>
          <w:rFonts w:ascii="Times New Roman" w:hAnsi="Times New Roman" w:cs="Times New Roman"/>
          <w:sz w:val="28"/>
          <w:szCs w:val="28"/>
        </w:rPr>
        <w:t>управляющая или ресурсоснабжающая организации</w:t>
      </w:r>
      <w:r w:rsidRPr="004B2303">
        <w:rPr>
          <w:rFonts w:ascii="Times New Roman" w:hAnsi="Times New Roman" w:cs="Times New Roman"/>
          <w:sz w:val="28"/>
          <w:szCs w:val="28"/>
        </w:rPr>
        <w:t xml:space="preserve"> – не столь важно, поскольку </w:t>
      </w:r>
      <w:r w:rsidR="00382288">
        <w:rPr>
          <w:rFonts w:ascii="Times New Roman" w:hAnsi="Times New Roman" w:cs="Times New Roman"/>
          <w:sz w:val="28"/>
          <w:szCs w:val="28"/>
        </w:rPr>
        <w:t>последняя</w:t>
      </w:r>
      <w:r w:rsidRPr="004B2303">
        <w:rPr>
          <w:rFonts w:ascii="Times New Roman" w:hAnsi="Times New Roman" w:cs="Times New Roman"/>
          <w:sz w:val="28"/>
          <w:szCs w:val="28"/>
        </w:rPr>
        <w:t xml:space="preserve"> может поручить УК выполнить работу по отключению потребителя от услуги при наличии оснований </w:t>
      </w:r>
      <w:r w:rsidRPr="004B2303">
        <w:rPr>
          <w:rFonts w:ascii="Times New Roman" w:hAnsi="Times New Roman" w:cs="Times New Roman"/>
          <w:sz w:val="28"/>
          <w:szCs w:val="28"/>
        </w:rPr>
        <w:lastRenderedPageBreak/>
        <w:t>(задолженности). При этом надо иметь в виду, что в случае залож</w:t>
      </w:r>
      <w:r w:rsidR="00382288">
        <w:rPr>
          <w:rFonts w:ascii="Times New Roman" w:hAnsi="Times New Roman" w:cs="Times New Roman"/>
          <w:sz w:val="28"/>
          <w:szCs w:val="28"/>
        </w:rPr>
        <w:t xml:space="preserve">енности потребитель должен быть </w:t>
      </w:r>
      <w:r w:rsidRPr="004B2303">
        <w:rPr>
          <w:rFonts w:ascii="Times New Roman" w:hAnsi="Times New Roman" w:cs="Times New Roman"/>
          <w:sz w:val="28"/>
          <w:szCs w:val="28"/>
        </w:rPr>
        <w:t xml:space="preserve">уведомлен об отключении, согласно Правилам №354, </w:t>
      </w:r>
      <w:r w:rsidR="00382288">
        <w:rPr>
          <w:rFonts w:ascii="Times New Roman" w:hAnsi="Times New Roman" w:cs="Times New Roman"/>
          <w:sz w:val="28"/>
          <w:szCs w:val="28"/>
        </w:rPr>
        <w:t xml:space="preserve">любыми способом, позволяющим установить факт уведомления, в том числе посредством включения информации о сумме долга в платежный документ. </w:t>
      </w:r>
      <w:r w:rsidRPr="004B2303">
        <w:rPr>
          <w:rFonts w:ascii="Times New Roman" w:hAnsi="Times New Roman" w:cs="Times New Roman"/>
          <w:sz w:val="28"/>
          <w:szCs w:val="28"/>
        </w:rPr>
        <w:t>Однако на практике надзорные органы, начиная от контролирующих, административных органов и заканчивая судебными инстанциями, считают, что, если есть основания для отключения (имеется задолженность) – то непредоставление уведомлений не яв</w:t>
      </w:r>
      <w:r w:rsidR="00382288">
        <w:rPr>
          <w:rFonts w:ascii="Times New Roman" w:hAnsi="Times New Roman" w:cs="Times New Roman"/>
          <w:sz w:val="28"/>
          <w:szCs w:val="28"/>
        </w:rPr>
        <w:t>ляется существенным нарушением.</w:t>
      </w:r>
    </w:p>
    <w:p w:rsidR="004B2303" w:rsidRPr="004B2303" w:rsidRDefault="004B2303" w:rsidP="004B23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03">
        <w:rPr>
          <w:rFonts w:ascii="Times New Roman" w:hAnsi="Times New Roman" w:cs="Times New Roman"/>
          <w:sz w:val="28"/>
          <w:szCs w:val="28"/>
        </w:rPr>
        <w:t>Обязательным условием приостановления или ограничения коммунальной услуги является наличие задолженности именно по данной услуге. За долги по другим видам платежей, например</w:t>
      </w:r>
      <w:r w:rsidR="00382288">
        <w:rPr>
          <w:rFonts w:ascii="Times New Roman" w:hAnsi="Times New Roman" w:cs="Times New Roman"/>
          <w:sz w:val="28"/>
          <w:szCs w:val="28"/>
        </w:rPr>
        <w:t>,</w:t>
      </w:r>
      <w:r w:rsidRPr="004B2303">
        <w:rPr>
          <w:rFonts w:ascii="Times New Roman" w:hAnsi="Times New Roman" w:cs="Times New Roman"/>
          <w:sz w:val="28"/>
          <w:szCs w:val="28"/>
        </w:rPr>
        <w:t xml:space="preserve"> за «содержание и ремонт общего имущества» коммунальную услугу отключить не имеют права.</w:t>
      </w:r>
    </w:p>
    <w:p w:rsidR="004B2303" w:rsidRPr="004B2303" w:rsidRDefault="004B2303" w:rsidP="004B23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03">
        <w:rPr>
          <w:rFonts w:ascii="Times New Roman" w:hAnsi="Times New Roman" w:cs="Times New Roman"/>
          <w:sz w:val="28"/>
          <w:szCs w:val="28"/>
        </w:rPr>
        <w:t>Во многих городах России уже существует практика, когда должникам по квартплате коммунальщики перекрывают канализацию. «Орудием возмездия» в войне с неплательщиками становятся специальные устройства, которые позволяют сотрудникам УК перекрывать сток канализации, не заходя в квартиру, а вот избавиться от такого устройства самостоятельно жильцам практически невозможно.</w:t>
      </w:r>
    </w:p>
    <w:p w:rsidR="004B2303" w:rsidRPr="004B2303" w:rsidRDefault="004B2303" w:rsidP="004B23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03">
        <w:rPr>
          <w:rFonts w:ascii="Times New Roman" w:hAnsi="Times New Roman" w:cs="Times New Roman"/>
          <w:sz w:val="28"/>
          <w:szCs w:val="28"/>
        </w:rPr>
        <w:t>Приспособление для установки канализационных заглушек похоже на медицинский эндоскоп, только 90-метровой длины. Опуская его по трубе, можно установить сетку-заглушку точно напротив слива у неплательщика. Чтобы оператор мог видеть, что происходит в трубе и куда именно устанавливается заглушка, устройство снабжено инфракрасной камерой, которая передает картинку на монитор. Заглушка устроена так, что снять ее самостоятельно жильцы не могут. Поэтому, чтобы в дальнейшем пользоваться канализацией, должникам приходится не только оплатить квитанции, но и возмещать затраты на установку и демонтаж заглушки.</w:t>
      </w:r>
    </w:p>
    <w:p w:rsidR="004B2303" w:rsidRDefault="004B2303" w:rsidP="004B23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03">
        <w:rPr>
          <w:rFonts w:ascii="Times New Roman" w:hAnsi="Times New Roman" w:cs="Times New Roman"/>
          <w:sz w:val="28"/>
          <w:szCs w:val="28"/>
        </w:rPr>
        <w:t>Коммунальщики говорят, что метод очень эффективный - даже самые небрезгливые должники выдерживают недолго: 70 - 80 процентов неплательщиков гасят задолженность в первую же неделю. Правда, и здесь есть свои нюансы. В некоторых регионах контролирующие органы встали на сторону жильцов на том основании, что в тех же Правилах предоставления коммунальных услуг говорится, что отключение не должно сделать помещение непригодным для проживания! Что в случае с канализацией вряд ли возможно.</w:t>
      </w:r>
    </w:p>
    <w:p w:rsidR="00382288" w:rsidRDefault="00382288" w:rsidP="004B230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288">
        <w:rPr>
          <w:rFonts w:ascii="Times New Roman" w:hAnsi="Times New Roman" w:cs="Times New Roman"/>
          <w:b/>
          <w:sz w:val="28"/>
          <w:szCs w:val="28"/>
        </w:rPr>
        <w:t>Какие на сегодняшний день существуют проблемы со взысканием долгов за услуги ЖКХ?</w:t>
      </w:r>
    </w:p>
    <w:p w:rsidR="00382288" w:rsidRDefault="00382288" w:rsidP="003822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288">
        <w:rPr>
          <w:rFonts w:ascii="Times New Roman" w:hAnsi="Times New Roman" w:cs="Times New Roman"/>
          <w:sz w:val="28"/>
          <w:szCs w:val="28"/>
        </w:rPr>
        <w:t>- Судебные разбирательства. Прибегая к этому спос</w:t>
      </w:r>
      <w:r>
        <w:rPr>
          <w:rFonts w:ascii="Times New Roman" w:hAnsi="Times New Roman" w:cs="Times New Roman"/>
          <w:sz w:val="28"/>
          <w:szCs w:val="28"/>
        </w:rPr>
        <w:t xml:space="preserve">обу, управляющие компании и ТСЖ </w:t>
      </w:r>
      <w:r w:rsidRPr="00382288">
        <w:rPr>
          <w:rFonts w:ascii="Times New Roman" w:hAnsi="Times New Roman" w:cs="Times New Roman"/>
          <w:sz w:val="28"/>
          <w:szCs w:val="28"/>
        </w:rPr>
        <w:t xml:space="preserve">сталкиваются со следующими проблемами: </w:t>
      </w:r>
    </w:p>
    <w:p w:rsidR="00382288" w:rsidRDefault="00382288" w:rsidP="003822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288">
        <w:rPr>
          <w:rFonts w:ascii="Times New Roman" w:hAnsi="Times New Roman" w:cs="Times New Roman"/>
          <w:sz w:val="28"/>
          <w:szCs w:val="28"/>
        </w:rPr>
        <w:lastRenderedPageBreak/>
        <w:t>1) Должник не живет в квартире, за которую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288">
        <w:rPr>
          <w:rFonts w:ascii="Times New Roman" w:hAnsi="Times New Roman" w:cs="Times New Roman"/>
          <w:sz w:val="28"/>
          <w:szCs w:val="28"/>
        </w:rPr>
        <w:t>платит. Судиться приходится по месту жительства (регистрации) должника, но оно не всегда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288">
        <w:rPr>
          <w:rFonts w:ascii="Times New Roman" w:hAnsi="Times New Roman" w:cs="Times New Roman"/>
          <w:sz w:val="28"/>
          <w:szCs w:val="28"/>
        </w:rPr>
        <w:t xml:space="preserve">совпадает с местом нахождения квартиры; </w:t>
      </w:r>
    </w:p>
    <w:p w:rsidR="00157B48" w:rsidRDefault="00382288" w:rsidP="00157B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288">
        <w:rPr>
          <w:rFonts w:ascii="Times New Roman" w:hAnsi="Times New Roman" w:cs="Times New Roman"/>
          <w:sz w:val="28"/>
          <w:szCs w:val="28"/>
        </w:rPr>
        <w:t>2) Должник не выплачивает долг, не исполняя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288">
        <w:rPr>
          <w:rFonts w:ascii="Times New Roman" w:hAnsi="Times New Roman" w:cs="Times New Roman"/>
          <w:sz w:val="28"/>
          <w:szCs w:val="28"/>
        </w:rPr>
        <w:t>суда. Неисполнимость решений суда, когда исполнительный лист получен, но взять с должника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288">
        <w:rPr>
          <w:rFonts w:ascii="Times New Roman" w:hAnsi="Times New Roman" w:cs="Times New Roman"/>
          <w:sz w:val="28"/>
          <w:szCs w:val="28"/>
        </w:rPr>
        <w:t>нечего, а также ситуация, когда должник продал квартиру с долгами, а взыскать их с нового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288">
        <w:rPr>
          <w:rFonts w:ascii="Times New Roman" w:hAnsi="Times New Roman" w:cs="Times New Roman"/>
          <w:sz w:val="28"/>
          <w:szCs w:val="28"/>
        </w:rPr>
        <w:t xml:space="preserve">собственника нельзя; </w:t>
      </w:r>
    </w:p>
    <w:p w:rsidR="00382288" w:rsidRDefault="00382288" w:rsidP="003822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288">
        <w:rPr>
          <w:rFonts w:ascii="Times New Roman" w:hAnsi="Times New Roman" w:cs="Times New Roman"/>
          <w:sz w:val="28"/>
          <w:szCs w:val="28"/>
        </w:rPr>
        <w:t>3) Невозможность обращения взыскания на единственное жилье должника.</w:t>
      </w:r>
    </w:p>
    <w:p w:rsidR="00157B48" w:rsidRPr="00157B48" w:rsidRDefault="00157B48" w:rsidP="0038228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B48">
        <w:rPr>
          <w:rFonts w:ascii="Times New Roman" w:hAnsi="Times New Roman" w:cs="Times New Roman"/>
          <w:b/>
          <w:sz w:val="28"/>
          <w:szCs w:val="28"/>
        </w:rPr>
        <w:t>Какие предложения имеются для решения данных проблем?</w:t>
      </w:r>
    </w:p>
    <w:p w:rsidR="00382288" w:rsidRPr="00382288" w:rsidRDefault="00382288" w:rsidP="003822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288">
        <w:rPr>
          <w:rFonts w:ascii="Times New Roman" w:hAnsi="Times New Roman" w:cs="Times New Roman"/>
          <w:sz w:val="28"/>
          <w:szCs w:val="28"/>
        </w:rPr>
        <w:t xml:space="preserve">Для решения этих проблем члены </w:t>
      </w:r>
      <w:r>
        <w:rPr>
          <w:rFonts w:ascii="Times New Roman" w:hAnsi="Times New Roman" w:cs="Times New Roman"/>
          <w:sz w:val="28"/>
          <w:szCs w:val="28"/>
        </w:rPr>
        <w:t xml:space="preserve">имеются конкретные </w:t>
      </w:r>
      <w:r w:rsidRPr="00382288">
        <w:rPr>
          <w:rFonts w:ascii="Times New Roman" w:hAnsi="Times New Roman" w:cs="Times New Roman"/>
          <w:sz w:val="28"/>
          <w:szCs w:val="28"/>
        </w:rPr>
        <w:t>предложения:</w:t>
      </w:r>
    </w:p>
    <w:p w:rsidR="00382288" w:rsidRPr="00382288" w:rsidRDefault="00382288" w:rsidP="003822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382288">
        <w:rPr>
          <w:rFonts w:ascii="Times New Roman" w:hAnsi="Times New Roman" w:cs="Times New Roman"/>
          <w:sz w:val="28"/>
          <w:szCs w:val="28"/>
        </w:rPr>
        <w:t>Должник не живет в квартире, за которую не платит. Организационно судиться с таким должником сложно. Предлагается избежать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288">
        <w:rPr>
          <w:rFonts w:ascii="Times New Roman" w:hAnsi="Times New Roman" w:cs="Times New Roman"/>
          <w:sz w:val="28"/>
          <w:szCs w:val="28"/>
        </w:rPr>
        <w:t>такой ситуации, устанавливая подсудность спора по взысканию задолженности за жилищно-коммунальные услуги по месту нахождения имущества, а не по месту жительства ответчика.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288">
        <w:rPr>
          <w:rFonts w:ascii="Times New Roman" w:hAnsi="Times New Roman" w:cs="Times New Roman"/>
          <w:sz w:val="28"/>
          <w:szCs w:val="28"/>
        </w:rPr>
        <w:t>потребует внесения изменений в федеральное законодательство (Гражданско-процессуальный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288">
        <w:rPr>
          <w:rFonts w:ascii="Times New Roman" w:hAnsi="Times New Roman" w:cs="Times New Roman"/>
          <w:sz w:val="28"/>
          <w:szCs w:val="28"/>
        </w:rPr>
        <w:t xml:space="preserve">кодекс </w:t>
      </w:r>
      <w:proofErr w:type="gramStart"/>
      <w:r w:rsidRPr="00382288">
        <w:rPr>
          <w:rFonts w:ascii="Times New Roman" w:hAnsi="Times New Roman" w:cs="Times New Roman"/>
          <w:sz w:val="28"/>
          <w:szCs w:val="28"/>
        </w:rPr>
        <w:t>РФ )</w:t>
      </w:r>
      <w:proofErr w:type="gramEnd"/>
      <w:r w:rsidRPr="00382288">
        <w:rPr>
          <w:rFonts w:ascii="Times New Roman" w:hAnsi="Times New Roman" w:cs="Times New Roman"/>
          <w:sz w:val="28"/>
          <w:szCs w:val="28"/>
        </w:rPr>
        <w:t>.</w:t>
      </w:r>
    </w:p>
    <w:p w:rsidR="00382288" w:rsidRPr="00382288" w:rsidRDefault="00382288" w:rsidP="003822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382288">
        <w:rPr>
          <w:rFonts w:ascii="Times New Roman" w:hAnsi="Times New Roman" w:cs="Times New Roman"/>
          <w:sz w:val="28"/>
          <w:szCs w:val="28"/>
        </w:rPr>
        <w:t>Должник не выплачивает долг, не исполн</w:t>
      </w:r>
      <w:r>
        <w:rPr>
          <w:rFonts w:ascii="Times New Roman" w:hAnsi="Times New Roman" w:cs="Times New Roman"/>
          <w:sz w:val="28"/>
          <w:szCs w:val="28"/>
        </w:rPr>
        <w:t>яя решение суда. З</w:t>
      </w:r>
      <w:r w:rsidRPr="00382288">
        <w:rPr>
          <w:rFonts w:ascii="Times New Roman" w:hAnsi="Times New Roman" w:cs="Times New Roman"/>
          <w:sz w:val="28"/>
          <w:szCs w:val="28"/>
        </w:rPr>
        <w:t>адолженность за жилищно-коммунальные услуги должна быть закреплена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288">
        <w:rPr>
          <w:rFonts w:ascii="Times New Roman" w:hAnsi="Times New Roman" w:cs="Times New Roman"/>
          <w:sz w:val="28"/>
          <w:szCs w:val="28"/>
        </w:rPr>
        <w:t>квартирой, а не за собственником, как это уже сделано по взносам на капремонт общего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288">
        <w:rPr>
          <w:rFonts w:ascii="Times New Roman" w:hAnsi="Times New Roman" w:cs="Times New Roman"/>
          <w:sz w:val="28"/>
          <w:szCs w:val="28"/>
        </w:rPr>
        <w:t>(по аналогии с ч.</w:t>
      </w:r>
      <w:r>
        <w:rPr>
          <w:rFonts w:ascii="Times New Roman" w:hAnsi="Times New Roman" w:cs="Times New Roman"/>
          <w:sz w:val="28"/>
          <w:szCs w:val="28"/>
        </w:rPr>
        <w:t>3 ст. 36.1 Жилищного кодекса РФ</w:t>
      </w:r>
      <w:r w:rsidRPr="00382288">
        <w:rPr>
          <w:rFonts w:ascii="Times New Roman" w:hAnsi="Times New Roman" w:cs="Times New Roman"/>
          <w:sz w:val="28"/>
          <w:szCs w:val="28"/>
        </w:rPr>
        <w:t>). Соответствующие изменения должны быть</w:t>
      </w:r>
      <w:r>
        <w:rPr>
          <w:rFonts w:ascii="Times New Roman" w:hAnsi="Times New Roman" w:cs="Times New Roman"/>
          <w:sz w:val="28"/>
          <w:szCs w:val="28"/>
        </w:rPr>
        <w:t xml:space="preserve"> внесены в Жилищный кодекс РФ</w:t>
      </w:r>
      <w:r w:rsidRPr="00382288">
        <w:rPr>
          <w:rFonts w:ascii="Times New Roman" w:hAnsi="Times New Roman" w:cs="Times New Roman"/>
          <w:sz w:val="28"/>
          <w:szCs w:val="28"/>
        </w:rPr>
        <w:t>. Если новый собственник квартиры купил ее с долгами, то 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288">
        <w:rPr>
          <w:rFonts w:ascii="Times New Roman" w:hAnsi="Times New Roman" w:cs="Times New Roman"/>
          <w:sz w:val="28"/>
          <w:szCs w:val="28"/>
        </w:rPr>
        <w:t>будет обязан их выплатить.</w:t>
      </w:r>
    </w:p>
    <w:p w:rsidR="00382288" w:rsidRPr="00382288" w:rsidRDefault="00382288" w:rsidP="003822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382288">
        <w:rPr>
          <w:rFonts w:ascii="Times New Roman" w:hAnsi="Times New Roman" w:cs="Times New Roman"/>
          <w:sz w:val="28"/>
          <w:szCs w:val="28"/>
        </w:rPr>
        <w:t xml:space="preserve">Нельзя наложить взыскание на единственное жилье </w:t>
      </w:r>
      <w:r>
        <w:rPr>
          <w:rFonts w:ascii="Times New Roman" w:hAnsi="Times New Roman" w:cs="Times New Roman"/>
          <w:sz w:val="28"/>
          <w:szCs w:val="28"/>
        </w:rPr>
        <w:t xml:space="preserve">должника. Верховный суд </w:t>
      </w:r>
      <w:r w:rsidRPr="00382288">
        <w:rPr>
          <w:rFonts w:ascii="Times New Roman" w:hAnsi="Times New Roman" w:cs="Times New Roman"/>
          <w:sz w:val="28"/>
          <w:szCs w:val="28"/>
        </w:rPr>
        <w:t>России дал разъяснения, согласно которым судебные приставы имеют право накладывать арест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288">
        <w:rPr>
          <w:rFonts w:ascii="Times New Roman" w:hAnsi="Times New Roman" w:cs="Times New Roman"/>
          <w:sz w:val="28"/>
          <w:szCs w:val="28"/>
        </w:rPr>
        <w:t>единственное жилье должника. Это означает что должник не может продавать, обменивать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288">
        <w:rPr>
          <w:rFonts w:ascii="Times New Roman" w:hAnsi="Times New Roman" w:cs="Times New Roman"/>
          <w:sz w:val="28"/>
          <w:szCs w:val="28"/>
        </w:rPr>
        <w:t>дарить арестованную квартиру или коттедж, в соответствии с Гражданско-процессуальным</w:t>
      </w:r>
      <w:r>
        <w:rPr>
          <w:rFonts w:ascii="Times New Roman" w:hAnsi="Times New Roman" w:cs="Times New Roman"/>
          <w:sz w:val="28"/>
          <w:szCs w:val="28"/>
        </w:rPr>
        <w:t xml:space="preserve"> кодексом РФ. </w:t>
      </w:r>
      <w:r w:rsidRPr="00382288">
        <w:rPr>
          <w:rFonts w:ascii="Times New Roman" w:hAnsi="Times New Roman" w:cs="Times New Roman"/>
          <w:sz w:val="28"/>
          <w:szCs w:val="28"/>
        </w:rPr>
        <w:t>Площадь такого единственного жилья может быть очень большой, например,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288">
        <w:rPr>
          <w:rFonts w:ascii="Times New Roman" w:hAnsi="Times New Roman" w:cs="Times New Roman"/>
          <w:sz w:val="28"/>
          <w:szCs w:val="28"/>
        </w:rPr>
        <w:t xml:space="preserve">нередки случаи, когда человек один проживает в трех- или четырехкомнатной квартире.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82288">
        <w:rPr>
          <w:rFonts w:ascii="Times New Roman" w:hAnsi="Times New Roman" w:cs="Times New Roman"/>
          <w:sz w:val="28"/>
          <w:szCs w:val="28"/>
        </w:rPr>
        <w:t>еобходимо закрепить нормативы, которым должно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288">
        <w:rPr>
          <w:rFonts w:ascii="Times New Roman" w:hAnsi="Times New Roman" w:cs="Times New Roman"/>
          <w:sz w:val="28"/>
          <w:szCs w:val="28"/>
        </w:rPr>
        <w:t>соответствовать единственное жилье. Такие нормативы существуют при предоставлении квартир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288">
        <w:rPr>
          <w:rFonts w:ascii="Times New Roman" w:hAnsi="Times New Roman" w:cs="Times New Roman"/>
          <w:sz w:val="28"/>
          <w:szCs w:val="28"/>
        </w:rPr>
        <w:t>по социальному найму, а также для расчета субсидий и льгот некоторым категориям граждан.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288">
        <w:rPr>
          <w:rFonts w:ascii="Times New Roman" w:hAnsi="Times New Roman" w:cs="Times New Roman"/>
          <w:sz w:val="28"/>
          <w:szCs w:val="28"/>
        </w:rPr>
        <w:t>Если площадь единственного жилья будет превышать эти нормативы, то государство получит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288">
        <w:rPr>
          <w:rFonts w:ascii="Times New Roman" w:hAnsi="Times New Roman" w:cs="Times New Roman"/>
          <w:sz w:val="28"/>
          <w:szCs w:val="28"/>
        </w:rPr>
        <w:t>право при аресте жилья реализовать его на рынке, предоставив должнику жилье, соответствующее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288">
        <w:rPr>
          <w:rFonts w:ascii="Times New Roman" w:hAnsi="Times New Roman" w:cs="Times New Roman"/>
          <w:sz w:val="28"/>
          <w:szCs w:val="28"/>
        </w:rPr>
        <w:t>нормативам, а разница, полученная при продаже, будет направляться на погашение долга.</w:t>
      </w:r>
    </w:p>
    <w:p w:rsidR="00382288" w:rsidRPr="00382288" w:rsidRDefault="00382288" w:rsidP="004B23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82288" w:rsidRPr="00382288" w:rsidSect="00907F0F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F1C7A"/>
    <w:multiLevelType w:val="hybridMultilevel"/>
    <w:tmpl w:val="89F63E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231311D"/>
    <w:multiLevelType w:val="hybridMultilevel"/>
    <w:tmpl w:val="BA4439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4D03A8E"/>
    <w:multiLevelType w:val="hybridMultilevel"/>
    <w:tmpl w:val="3E4AEB74"/>
    <w:lvl w:ilvl="0" w:tplc="C5F6F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4897C79"/>
    <w:multiLevelType w:val="hybridMultilevel"/>
    <w:tmpl w:val="1FE4E1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9813892"/>
    <w:multiLevelType w:val="hybridMultilevel"/>
    <w:tmpl w:val="D4B244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4355735"/>
    <w:multiLevelType w:val="hybridMultilevel"/>
    <w:tmpl w:val="9DBCC3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399"/>
    <w:rsid w:val="00046BB7"/>
    <w:rsid w:val="00157B48"/>
    <w:rsid w:val="001C6C26"/>
    <w:rsid w:val="001F1B27"/>
    <w:rsid w:val="0022312F"/>
    <w:rsid w:val="00330D51"/>
    <w:rsid w:val="00346DA9"/>
    <w:rsid w:val="00347C3C"/>
    <w:rsid w:val="00382288"/>
    <w:rsid w:val="00432D27"/>
    <w:rsid w:val="00443A4F"/>
    <w:rsid w:val="004B2303"/>
    <w:rsid w:val="004B6E7B"/>
    <w:rsid w:val="00605ED7"/>
    <w:rsid w:val="00624399"/>
    <w:rsid w:val="00660BC2"/>
    <w:rsid w:val="00745215"/>
    <w:rsid w:val="007D254F"/>
    <w:rsid w:val="00907F0F"/>
    <w:rsid w:val="00990CA3"/>
    <w:rsid w:val="00997219"/>
    <w:rsid w:val="009B4CB5"/>
    <w:rsid w:val="00AC6EC1"/>
    <w:rsid w:val="00B21C1E"/>
    <w:rsid w:val="00BC4A9A"/>
    <w:rsid w:val="00BD00F3"/>
    <w:rsid w:val="00BE40A8"/>
    <w:rsid w:val="00BF786C"/>
    <w:rsid w:val="00D11800"/>
    <w:rsid w:val="00D27FC7"/>
    <w:rsid w:val="00D96771"/>
    <w:rsid w:val="00E658DA"/>
    <w:rsid w:val="00EB0630"/>
    <w:rsid w:val="00EE1D81"/>
    <w:rsid w:val="00F2445F"/>
    <w:rsid w:val="00FA70F8"/>
    <w:rsid w:val="00FC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2A0C2"/>
  <w15:docId w15:val="{076BBFD4-A550-41F2-BE88-45A47981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7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F0F"/>
    <w:pPr>
      <w:ind w:left="720"/>
      <w:contextualSpacing/>
    </w:pPr>
  </w:style>
  <w:style w:type="table" w:styleId="a4">
    <w:name w:val="Table Grid"/>
    <w:basedOn w:val="a1"/>
    <w:uiPriority w:val="39"/>
    <w:rsid w:val="00907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244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2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1870</Words>
  <Characters>10661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</dc:creator>
  <cp:keywords/>
  <dc:description/>
  <cp:lastModifiedBy>Пользователь</cp:lastModifiedBy>
  <cp:revision>6</cp:revision>
  <cp:lastPrinted>2019-04-14T14:54:00Z</cp:lastPrinted>
  <dcterms:created xsi:type="dcterms:W3CDTF">2019-06-27T08:43:00Z</dcterms:created>
  <dcterms:modified xsi:type="dcterms:W3CDTF">2020-11-16T09:18:00Z</dcterms:modified>
</cp:coreProperties>
</file>